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3FFAB" w14:textId="77777777" w:rsidR="00182079" w:rsidRDefault="00182079" w:rsidP="00ED2D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Findern Parish Council</w:t>
      </w:r>
    </w:p>
    <w:p w14:paraId="0E9CF3BB" w14:textId="77777777" w:rsidR="00182079" w:rsidRDefault="00182079" w:rsidP="00ED2D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2DBA9806" w14:textId="089671EB" w:rsidR="003B218D" w:rsidRPr="00ED2DCB" w:rsidRDefault="00ED2DCB" w:rsidP="00ED2D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 w:rsidRPr="00ED2DCB">
        <w:rPr>
          <w:rFonts w:ascii="Arial" w:hAnsi="Arial" w:cs="Arial"/>
          <w:b/>
          <w:bCs/>
          <w:u w:val="single"/>
        </w:rPr>
        <w:t>Press &amp; Media Policy</w:t>
      </w:r>
    </w:p>
    <w:p w14:paraId="0B79672A" w14:textId="77777777" w:rsidR="003B218D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185EF97" w14:textId="183E6D78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C3322">
        <w:rPr>
          <w:rFonts w:ascii="Arial" w:hAnsi="Arial" w:cs="Arial"/>
          <w:b/>
          <w:bCs/>
          <w:sz w:val="20"/>
          <w:szCs w:val="20"/>
          <w:u w:val="single"/>
        </w:rPr>
        <w:t>Introduction:</w:t>
      </w:r>
    </w:p>
    <w:p w14:paraId="2DFA50D6" w14:textId="7777777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E2769D4" w14:textId="60CF43F1" w:rsidR="003B218D" w:rsidRPr="002C3322" w:rsidRDefault="00540944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Findern</w:t>
      </w:r>
      <w:r w:rsidR="003B218D" w:rsidRPr="002C3322">
        <w:rPr>
          <w:rFonts w:ascii="Arial" w:hAnsi="Arial" w:cs="Arial"/>
          <w:sz w:val="20"/>
          <w:szCs w:val="20"/>
        </w:rPr>
        <w:t xml:space="preserve"> Parish Council is committed to the provision of accurate information in respect of its functions, decisions and actions.</w:t>
      </w:r>
    </w:p>
    <w:p w14:paraId="68C04C12" w14:textId="7777777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500314" w14:textId="455D5D04" w:rsidR="003B218D" w:rsidRPr="002C3322" w:rsidRDefault="00540944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Findern</w:t>
      </w:r>
      <w:r w:rsidR="003B218D" w:rsidRPr="002C3322">
        <w:rPr>
          <w:rFonts w:ascii="Arial" w:hAnsi="Arial" w:cs="Arial"/>
          <w:sz w:val="20"/>
          <w:szCs w:val="20"/>
        </w:rPr>
        <w:t xml:space="preserve"> Parish Council may communicate with those whose work involves gathering material for editorial publication in print, broadcast and electronic form (“the media”).</w:t>
      </w:r>
    </w:p>
    <w:p w14:paraId="6701EEBA" w14:textId="7777777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703B2D" w14:textId="3617CE81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 xml:space="preserve">Where information is not available via the Council’s publication scheme, the </w:t>
      </w:r>
      <w:r w:rsidR="00540944">
        <w:rPr>
          <w:rFonts w:ascii="Arial" w:hAnsi="Arial" w:cs="Arial"/>
          <w:sz w:val="20"/>
          <w:szCs w:val="20"/>
        </w:rPr>
        <w:t>Findern</w:t>
      </w:r>
      <w:r w:rsidRPr="002C3322">
        <w:rPr>
          <w:rFonts w:ascii="Arial" w:hAnsi="Arial" w:cs="Arial"/>
          <w:sz w:val="20"/>
          <w:szCs w:val="20"/>
        </w:rPr>
        <w:t xml:space="preserve"> Parish Council shall endeavour to assist the media with enquiries about the Council’s functions, decisions and actions.</w:t>
      </w:r>
    </w:p>
    <w:p w14:paraId="133D624B" w14:textId="7777777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9AE88B" w14:textId="7777777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The purpose of this policy is:</w:t>
      </w:r>
    </w:p>
    <w:p w14:paraId="41D7E301" w14:textId="6B74EF28" w:rsidR="003B218D" w:rsidRDefault="003B218D" w:rsidP="002C33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to establish a framework for achieving an effective working relationship with the media</w:t>
      </w:r>
    </w:p>
    <w:p w14:paraId="122C7449" w14:textId="78961487" w:rsidR="003B218D" w:rsidRDefault="003B218D" w:rsidP="003B21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 xml:space="preserve">to ensure that the views and policies of </w:t>
      </w:r>
      <w:r w:rsidR="00540944">
        <w:rPr>
          <w:rFonts w:ascii="Arial" w:hAnsi="Arial" w:cs="Arial"/>
          <w:sz w:val="20"/>
          <w:szCs w:val="20"/>
        </w:rPr>
        <w:t>Findern</w:t>
      </w:r>
      <w:r w:rsidRPr="002C3322">
        <w:rPr>
          <w:rFonts w:ascii="Arial" w:hAnsi="Arial" w:cs="Arial"/>
          <w:sz w:val="20"/>
          <w:szCs w:val="20"/>
        </w:rPr>
        <w:t xml:space="preserve"> Parish council are presented accurately</w:t>
      </w:r>
    </w:p>
    <w:p w14:paraId="4E75BC9B" w14:textId="4A7BF188" w:rsidR="003B218D" w:rsidRDefault="003B218D" w:rsidP="003B21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 xml:space="preserve">to clarify who is authorised to speak on behalf of </w:t>
      </w:r>
      <w:r w:rsidR="00540944">
        <w:rPr>
          <w:rFonts w:ascii="Arial" w:hAnsi="Arial" w:cs="Arial"/>
          <w:sz w:val="20"/>
          <w:szCs w:val="20"/>
        </w:rPr>
        <w:t>Findern</w:t>
      </w:r>
      <w:r w:rsidRPr="002C3322">
        <w:rPr>
          <w:rFonts w:ascii="Arial" w:hAnsi="Arial" w:cs="Arial"/>
          <w:sz w:val="20"/>
          <w:szCs w:val="20"/>
        </w:rPr>
        <w:t xml:space="preserve"> Parish Council</w:t>
      </w:r>
    </w:p>
    <w:p w14:paraId="756FD018" w14:textId="77777777" w:rsidR="002C3322" w:rsidRDefault="003B218D" w:rsidP="003B21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to provide guidance for Councillors and Staff on how to deal with some of the practical</w:t>
      </w:r>
    </w:p>
    <w:p w14:paraId="7123505C" w14:textId="2E48E53A" w:rsidR="002C3322" w:rsidRDefault="002C3322" w:rsidP="002C3322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3B218D" w:rsidRPr="002C3322">
        <w:rPr>
          <w:rFonts w:ascii="Arial" w:hAnsi="Arial" w:cs="Arial"/>
          <w:sz w:val="20"/>
          <w:szCs w:val="20"/>
        </w:rPr>
        <w:t xml:space="preserve"> issues that may arise when dealing with the Press and Media</w:t>
      </w:r>
      <w:r>
        <w:rPr>
          <w:rFonts w:ascii="Arial" w:hAnsi="Arial" w:cs="Arial"/>
          <w:sz w:val="20"/>
          <w:szCs w:val="20"/>
        </w:rPr>
        <w:t>.</w:t>
      </w:r>
    </w:p>
    <w:p w14:paraId="3896BCC3" w14:textId="4BD786AF" w:rsidR="003B218D" w:rsidRDefault="003B218D" w:rsidP="003B21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to ensure consistency in the Council’s dealings with the Press and Media</w:t>
      </w:r>
    </w:p>
    <w:p w14:paraId="09D44ECC" w14:textId="25439048" w:rsidR="003B218D" w:rsidRPr="002C3322" w:rsidRDefault="003B218D" w:rsidP="003B21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to ensure that all elements of the Press and Media will be treated equally</w:t>
      </w:r>
    </w:p>
    <w:p w14:paraId="6199981B" w14:textId="7777777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DFA64D" w14:textId="60C6BE99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C3322">
        <w:rPr>
          <w:rFonts w:ascii="Arial" w:hAnsi="Arial" w:cs="Arial"/>
          <w:b/>
          <w:bCs/>
          <w:sz w:val="20"/>
          <w:szCs w:val="20"/>
          <w:u w:val="single"/>
        </w:rPr>
        <w:t>Legal Framework:</w:t>
      </w:r>
    </w:p>
    <w:p w14:paraId="438ACD45" w14:textId="7777777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B4867F" w14:textId="3C7965F6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This policy is subject to the Council’s statutory obligations set out in the Public Bodies (Admission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to Meetings) Act 1960, the Local Government Act 1972, the Local Government Act 1986, the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 xml:space="preserve">Freedom of Information Act, the Data Protection Act and the Council’s Standing </w:t>
      </w:r>
      <w:r w:rsidR="002C3322" w:rsidRPr="002C3322">
        <w:rPr>
          <w:rFonts w:ascii="Arial" w:hAnsi="Arial" w:cs="Arial"/>
          <w:sz w:val="20"/>
          <w:szCs w:val="20"/>
        </w:rPr>
        <w:t>Orders. The</w:t>
      </w:r>
      <w:r w:rsidRPr="002C3322">
        <w:rPr>
          <w:rFonts w:ascii="Arial" w:hAnsi="Arial" w:cs="Arial"/>
          <w:sz w:val="20"/>
          <w:szCs w:val="20"/>
        </w:rPr>
        <w:t xml:space="preserve"> Council must also have regard to the Government’s Code of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Recommended Practice on Local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Authority Publicity.</w:t>
      </w:r>
    </w:p>
    <w:p w14:paraId="18497386" w14:textId="77777777" w:rsidR="002C3322" w:rsidRPr="002C3322" w:rsidRDefault="002C3322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986FFC" w14:textId="7AB7FB40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C3322">
        <w:rPr>
          <w:rFonts w:ascii="Arial" w:hAnsi="Arial" w:cs="Arial"/>
          <w:b/>
          <w:bCs/>
          <w:sz w:val="20"/>
          <w:szCs w:val="20"/>
          <w:u w:val="single"/>
        </w:rPr>
        <w:t>Media Attendance at Meetings</w:t>
      </w:r>
      <w:r w:rsidR="002C3322" w:rsidRPr="002C3322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6D79F4FA" w14:textId="77777777" w:rsidR="002C3322" w:rsidRPr="002C3322" w:rsidRDefault="002C3322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F07BF82" w14:textId="30758711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 xml:space="preserve">Meetings of </w:t>
      </w:r>
      <w:r w:rsidR="00540944">
        <w:rPr>
          <w:rFonts w:ascii="Arial" w:hAnsi="Arial" w:cs="Arial"/>
          <w:sz w:val="20"/>
          <w:szCs w:val="20"/>
        </w:rPr>
        <w:t>Findern</w:t>
      </w:r>
      <w:r w:rsidR="002C3322" w:rsidRPr="002C3322">
        <w:rPr>
          <w:rFonts w:ascii="Arial" w:hAnsi="Arial" w:cs="Arial"/>
          <w:sz w:val="20"/>
          <w:szCs w:val="20"/>
        </w:rPr>
        <w:t xml:space="preserve"> Parish Council</w:t>
      </w:r>
      <w:r w:rsidRPr="002C3322">
        <w:rPr>
          <w:rFonts w:ascii="Arial" w:hAnsi="Arial" w:cs="Arial"/>
          <w:sz w:val="20"/>
          <w:szCs w:val="20"/>
        </w:rPr>
        <w:t>, its committees and sub-committees are open to the public and press</w:t>
      </w:r>
      <w:r w:rsidR="002C3322" w:rsidRPr="002C3322">
        <w:rPr>
          <w:rFonts w:ascii="Arial" w:hAnsi="Arial" w:cs="Arial"/>
          <w:sz w:val="20"/>
          <w:szCs w:val="20"/>
        </w:rPr>
        <w:t xml:space="preserve">, </w:t>
      </w:r>
      <w:r w:rsidRPr="002C3322">
        <w:rPr>
          <w:rFonts w:ascii="Arial" w:hAnsi="Arial" w:cs="Arial"/>
          <w:sz w:val="20"/>
          <w:szCs w:val="20"/>
        </w:rPr>
        <w:t>unless the Council resolves that their presence is prejudicial to the public interest by reason of the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confidential nature of the business to be transacted</w:t>
      </w:r>
      <w:r w:rsidR="002C3322" w:rsidRPr="002C3322">
        <w:rPr>
          <w:rFonts w:ascii="Arial" w:hAnsi="Arial" w:cs="Arial"/>
          <w:sz w:val="20"/>
          <w:szCs w:val="20"/>
        </w:rPr>
        <w:t>,</w:t>
      </w:r>
      <w:r w:rsidRPr="002C3322">
        <w:rPr>
          <w:rFonts w:ascii="Arial" w:hAnsi="Arial" w:cs="Arial"/>
          <w:sz w:val="20"/>
          <w:szCs w:val="20"/>
        </w:rPr>
        <w:t xml:space="preserve"> or for other special reasons.</w:t>
      </w:r>
    </w:p>
    <w:p w14:paraId="27ACFA2E" w14:textId="77777777" w:rsidR="002C3322" w:rsidRPr="002C3322" w:rsidRDefault="002C3322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DD7D59" w14:textId="37A48D5B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In accordance with standing orders, persons may be required to leave a meeting if their disorderly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behaviour obstructs the business of the meeting.</w:t>
      </w:r>
    </w:p>
    <w:p w14:paraId="3ECFAFD4" w14:textId="77777777" w:rsidR="002C3322" w:rsidRPr="002C3322" w:rsidRDefault="002C3322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28F02D" w14:textId="7FC418AA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Where meetings include time for public participation and subject to the Council’s standing orders,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media representatives may speak and ask questions.</w:t>
      </w:r>
    </w:p>
    <w:p w14:paraId="20F33496" w14:textId="77777777" w:rsidR="002C3322" w:rsidRPr="002C3322" w:rsidRDefault="002C3322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B781BA" w14:textId="433CD24E" w:rsidR="002C3322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 xml:space="preserve">Recording and reporting on meetings is subject to </w:t>
      </w:r>
      <w:r w:rsidR="00540944">
        <w:rPr>
          <w:rFonts w:ascii="Arial" w:hAnsi="Arial" w:cs="Arial"/>
          <w:sz w:val="20"/>
          <w:szCs w:val="20"/>
        </w:rPr>
        <w:t>Findern</w:t>
      </w:r>
      <w:r w:rsidR="002C3322" w:rsidRPr="002C3322">
        <w:rPr>
          <w:rFonts w:ascii="Arial" w:hAnsi="Arial" w:cs="Arial"/>
          <w:sz w:val="20"/>
          <w:szCs w:val="20"/>
        </w:rPr>
        <w:t xml:space="preserve"> Parish Council’s</w:t>
      </w:r>
      <w:r w:rsidRPr="002C3322">
        <w:rPr>
          <w:rFonts w:ascii="Arial" w:hAnsi="Arial" w:cs="Arial"/>
          <w:sz w:val="20"/>
          <w:szCs w:val="20"/>
        </w:rPr>
        <w:t xml:space="preserve"> separate</w:t>
      </w:r>
      <w:r w:rsidR="002C3322" w:rsidRPr="002C3322">
        <w:rPr>
          <w:rFonts w:ascii="Arial" w:hAnsi="Arial" w:cs="Arial"/>
          <w:sz w:val="20"/>
          <w:szCs w:val="20"/>
        </w:rPr>
        <w:t xml:space="preserve"> Policy and Procedure entitled Protocol on Recording and Filming Council and Committee Meetings.</w:t>
      </w:r>
    </w:p>
    <w:p w14:paraId="0217B02C" w14:textId="17A4E404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33E5D9" w14:textId="5B532F26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The press/media are entitled, on payment of postage or other necessary charges, to copies of the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agenda and necessary supporting papers for a meeting. Their representatives shall be given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reasonable facilities for taking and communicating their report of a meeting, subject to the council’s</w:t>
      </w:r>
      <w:r w:rsidR="002C3322" w:rsidRPr="002C3322">
        <w:rPr>
          <w:rFonts w:ascii="Arial" w:hAnsi="Arial" w:cs="Arial"/>
          <w:sz w:val="20"/>
          <w:szCs w:val="20"/>
        </w:rPr>
        <w:t xml:space="preserve"> Policy and Procedure entitled Protocol on Recording and Filming Council and Committee Meetings.</w:t>
      </w:r>
    </w:p>
    <w:p w14:paraId="2144B7E6" w14:textId="77777777" w:rsidR="002C3322" w:rsidRPr="002C3322" w:rsidRDefault="002C3322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E7BEE4" w14:textId="6DE9D127" w:rsidR="003B218D" w:rsidRPr="002C3322" w:rsidRDefault="003B218D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C3322">
        <w:rPr>
          <w:rFonts w:ascii="Arial" w:hAnsi="Arial" w:cs="Arial"/>
          <w:b/>
          <w:bCs/>
          <w:sz w:val="20"/>
          <w:szCs w:val="20"/>
        </w:rPr>
        <w:t>The Clerk</w:t>
      </w:r>
      <w:r w:rsidR="002C3322" w:rsidRPr="002C3322">
        <w:rPr>
          <w:rFonts w:ascii="Arial" w:hAnsi="Arial" w:cs="Arial"/>
          <w:b/>
          <w:bCs/>
          <w:sz w:val="20"/>
          <w:szCs w:val="20"/>
        </w:rPr>
        <w:t>:</w:t>
      </w:r>
    </w:p>
    <w:p w14:paraId="5EA15294" w14:textId="77777777" w:rsidR="002C3322" w:rsidRPr="002C3322" w:rsidRDefault="002C3322" w:rsidP="003B2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1BAE4D6" w14:textId="1628133B" w:rsidR="00FE7D0E" w:rsidRPr="002C3322" w:rsidRDefault="003B218D" w:rsidP="002C33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3322">
        <w:rPr>
          <w:rFonts w:ascii="Arial" w:hAnsi="Arial" w:cs="Arial"/>
          <w:sz w:val="20"/>
          <w:szCs w:val="20"/>
        </w:rPr>
        <w:t>Wherever possible all communications with the Press and Media should be made through the</w:t>
      </w:r>
      <w:r w:rsidR="002C3322" w:rsidRPr="002C3322">
        <w:rPr>
          <w:rFonts w:ascii="Arial" w:hAnsi="Arial" w:cs="Arial"/>
          <w:sz w:val="20"/>
          <w:szCs w:val="20"/>
        </w:rPr>
        <w:t xml:space="preserve"> </w:t>
      </w:r>
      <w:r w:rsidRPr="002C3322">
        <w:rPr>
          <w:rFonts w:ascii="Arial" w:hAnsi="Arial" w:cs="Arial"/>
          <w:sz w:val="20"/>
          <w:szCs w:val="20"/>
        </w:rPr>
        <w:t>Clerk.</w:t>
      </w:r>
    </w:p>
    <w:sectPr w:rsidR="00FE7D0E" w:rsidRPr="002C332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AE74E" w14:textId="77777777" w:rsidR="009F0372" w:rsidRDefault="009F0372" w:rsidP="003B218D">
      <w:pPr>
        <w:spacing w:after="0" w:line="240" w:lineRule="auto"/>
      </w:pPr>
      <w:r>
        <w:separator/>
      </w:r>
    </w:p>
  </w:endnote>
  <w:endnote w:type="continuationSeparator" w:id="0">
    <w:p w14:paraId="53C12AFF" w14:textId="77777777" w:rsidR="009F0372" w:rsidRDefault="009F0372" w:rsidP="003B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C4DA9" w14:textId="77777777" w:rsidR="009F0372" w:rsidRDefault="009F0372" w:rsidP="003B218D">
      <w:pPr>
        <w:spacing w:after="0" w:line="240" w:lineRule="auto"/>
      </w:pPr>
      <w:r>
        <w:separator/>
      </w:r>
    </w:p>
  </w:footnote>
  <w:footnote w:type="continuationSeparator" w:id="0">
    <w:p w14:paraId="3BB5425E" w14:textId="77777777" w:rsidR="009F0372" w:rsidRDefault="009F0372" w:rsidP="003B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624A" w14:textId="3DBC04D1" w:rsidR="003B218D" w:rsidRDefault="003B218D" w:rsidP="003B218D">
    <w:pPr>
      <w:pStyle w:val="Header"/>
    </w:pPr>
    <w:bookmarkStart w:id="1" w:name="OLE_LINK1"/>
    <w:bookmarkStart w:id="2" w:name="OLE_LINK2"/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039B9"/>
    <w:multiLevelType w:val="hybridMultilevel"/>
    <w:tmpl w:val="562C3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A2A0A"/>
    <w:multiLevelType w:val="hybridMultilevel"/>
    <w:tmpl w:val="0B04F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D02C7"/>
    <w:multiLevelType w:val="hybridMultilevel"/>
    <w:tmpl w:val="8E70E2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E7"/>
    <w:rsid w:val="00182079"/>
    <w:rsid w:val="002C3322"/>
    <w:rsid w:val="003B218D"/>
    <w:rsid w:val="00540944"/>
    <w:rsid w:val="009F0372"/>
    <w:rsid w:val="00E80FE7"/>
    <w:rsid w:val="00ED2DCB"/>
    <w:rsid w:val="00FE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4E5DD"/>
  <w15:chartTrackingRefBased/>
  <w15:docId w15:val="{7B944A4C-BBA3-426E-8364-B49D3072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18D"/>
  </w:style>
  <w:style w:type="paragraph" w:styleId="Footer">
    <w:name w:val="footer"/>
    <w:basedOn w:val="Normal"/>
    <w:link w:val="FooterChar"/>
    <w:uiPriority w:val="99"/>
    <w:unhideWhenUsed/>
    <w:rsid w:val="003B2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18D"/>
  </w:style>
  <w:style w:type="character" w:styleId="Hyperlink">
    <w:name w:val="Hyperlink"/>
    <w:basedOn w:val="DefaultParagraphFont"/>
    <w:uiPriority w:val="99"/>
    <w:unhideWhenUsed/>
    <w:rsid w:val="003B21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18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C3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Orme</dc:creator>
  <cp:keywords/>
  <dc:description/>
  <cp:lastModifiedBy>findernpc@outlook.com</cp:lastModifiedBy>
  <cp:revision>5</cp:revision>
  <dcterms:created xsi:type="dcterms:W3CDTF">2018-01-29T13:34:00Z</dcterms:created>
  <dcterms:modified xsi:type="dcterms:W3CDTF">2018-04-29T17:58:00Z</dcterms:modified>
</cp:coreProperties>
</file>